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F8" w:rsidRPr="0048128A" w:rsidRDefault="005B23F8" w:rsidP="009F1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8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B23F8" w:rsidRPr="0048128A" w:rsidRDefault="005B23F8" w:rsidP="009F1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128A">
        <w:rPr>
          <w:rFonts w:ascii="Times New Roman" w:hAnsi="Times New Roman" w:cs="Times New Roman"/>
          <w:b/>
          <w:sz w:val="28"/>
          <w:szCs w:val="28"/>
        </w:rPr>
        <w:t>Новосильская</w:t>
      </w:r>
      <w:proofErr w:type="spellEnd"/>
      <w:r w:rsidRPr="0048128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5B23F8" w:rsidRPr="0048128A" w:rsidRDefault="005B23F8" w:rsidP="009F1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8A">
        <w:rPr>
          <w:rFonts w:ascii="Times New Roman" w:hAnsi="Times New Roman" w:cs="Times New Roman"/>
          <w:b/>
          <w:sz w:val="28"/>
          <w:szCs w:val="28"/>
        </w:rPr>
        <w:t>Новосильского района Орловской области</w:t>
      </w:r>
    </w:p>
    <w:p w:rsidR="005B23F8" w:rsidRPr="0048128A" w:rsidRDefault="005B23F8" w:rsidP="009F1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8A">
        <w:rPr>
          <w:rFonts w:ascii="Times New Roman" w:hAnsi="Times New Roman" w:cs="Times New Roman"/>
          <w:b/>
          <w:sz w:val="28"/>
          <w:szCs w:val="28"/>
        </w:rPr>
        <w:t xml:space="preserve">(МБОУ </w:t>
      </w:r>
      <w:proofErr w:type="spellStart"/>
      <w:r w:rsidRPr="0048128A">
        <w:rPr>
          <w:rFonts w:ascii="Times New Roman" w:hAnsi="Times New Roman" w:cs="Times New Roman"/>
          <w:b/>
          <w:sz w:val="28"/>
          <w:szCs w:val="28"/>
        </w:rPr>
        <w:t>Новосильская</w:t>
      </w:r>
      <w:proofErr w:type="spellEnd"/>
      <w:r w:rsidRPr="0048128A">
        <w:rPr>
          <w:rFonts w:ascii="Times New Roman" w:hAnsi="Times New Roman" w:cs="Times New Roman"/>
          <w:b/>
          <w:sz w:val="28"/>
          <w:szCs w:val="28"/>
        </w:rPr>
        <w:t xml:space="preserve"> СОШ)</w:t>
      </w:r>
    </w:p>
    <w:p w:rsidR="005B23F8" w:rsidRPr="0048128A" w:rsidRDefault="005B23F8" w:rsidP="009F1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28A">
        <w:rPr>
          <w:rFonts w:ascii="Times New Roman" w:hAnsi="Times New Roman" w:cs="Times New Roman"/>
          <w:b/>
          <w:sz w:val="28"/>
          <w:szCs w:val="28"/>
        </w:rPr>
        <w:t>303500, Россия, Орловская область, г. Новосиль, ул. Карла Маркса, д. 12</w:t>
      </w:r>
      <w:proofErr w:type="gramEnd"/>
    </w:p>
    <w:p w:rsidR="005B23F8" w:rsidRPr="0048128A" w:rsidRDefault="005B23F8" w:rsidP="009F1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8A">
        <w:rPr>
          <w:rFonts w:ascii="Times New Roman" w:hAnsi="Times New Roman" w:cs="Times New Roman"/>
          <w:b/>
          <w:sz w:val="28"/>
          <w:szCs w:val="28"/>
        </w:rPr>
        <w:t>тел.: 8 (486 73) 2-11-95, факс: 8 (486 73) 2-14-03</w:t>
      </w:r>
    </w:p>
    <w:p w:rsidR="005B23F8" w:rsidRPr="009F15E3" w:rsidRDefault="005B23F8" w:rsidP="009F15E3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128A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48128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:</w:t>
      </w:r>
      <w:r w:rsidRPr="0048128A">
        <w:rPr>
          <w:rFonts w:ascii="Times New Roman" w:hAnsi="Times New Roman" w:cs="Times New Roman"/>
          <w:b/>
          <w:color w:val="0000FF"/>
          <w:sz w:val="28"/>
          <w:szCs w:val="28"/>
          <w:vertAlign w:val="superscript"/>
          <w:lang w:val="en-US"/>
        </w:rPr>
        <w:t xml:space="preserve"> </w:t>
      </w:r>
      <w:hyperlink r:id="rId5" w:history="1">
        <w:r w:rsidRPr="00481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nvslr_nsosh@orel-region.ru</w:t>
        </w:r>
      </w:hyperlink>
      <w:r w:rsidRPr="004812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8128A">
        <w:rPr>
          <w:rFonts w:ascii="Times New Roman" w:hAnsi="Times New Roman" w:cs="Times New Roman"/>
          <w:b/>
          <w:sz w:val="28"/>
          <w:szCs w:val="28"/>
          <w:lang w:val="en-US"/>
        </w:rPr>
        <w:t>Web-site</w:t>
      </w:r>
      <w:r w:rsidRPr="0048128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481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http://novosil-sosh.obr57.ru</w:t>
        </w:r>
      </w:hyperlink>
    </w:p>
    <w:tbl>
      <w:tblPr>
        <w:tblStyle w:val="a4"/>
        <w:tblpPr w:leftFromText="180" w:rightFromText="180" w:vertAnchor="text" w:horzAnchor="margin" w:tblpXSpec="center" w:tblpY="396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5B23F8" w:rsidRPr="005F10D5" w:rsidTr="00AE1CAC">
        <w:trPr>
          <w:trHeight w:val="872"/>
        </w:trPr>
        <w:tc>
          <w:tcPr>
            <w:tcW w:w="5171" w:type="dxa"/>
          </w:tcPr>
          <w:p w:rsidR="005B23F8" w:rsidRPr="005F10D5" w:rsidRDefault="005B23F8" w:rsidP="00AE1CAC">
            <w:pPr>
              <w:shd w:val="clear" w:color="auto" w:fill="FFFFFF"/>
              <w:spacing w:before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СОГЛАСОВАНО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Председатель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ППО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</w:p>
          <w:p w:rsidR="005B23F8" w:rsidRPr="005F10D5" w:rsidRDefault="005B23F8" w:rsidP="00AE1CAC">
            <w:pPr>
              <w:shd w:val="clear" w:color="auto" w:fill="FFFFFF"/>
              <w:spacing w:before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______________________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Магамединова</w:t>
            </w:r>
            <w:proofErr w:type="spellEnd"/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№_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 от «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__»_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________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г.</w:t>
            </w:r>
          </w:p>
          <w:p w:rsidR="005B23F8" w:rsidRPr="005F10D5" w:rsidRDefault="005B23F8" w:rsidP="00AE1CAC">
            <w:pPr>
              <w:spacing w:before="30" w:after="100" w:line="502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</w:tcPr>
          <w:p w:rsidR="005B23F8" w:rsidRDefault="005B23F8" w:rsidP="00AE1CAC">
            <w:pPr>
              <w:shd w:val="clear" w:color="auto" w:fill="FFFFFF"/>
              <w:spacing w:before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УТВЕРЖДЕНО</w:t>
            </w:r>
          </w:p>
          <w:p w:rsidR="005B23F8" w:rsidRPr="005F10D5" w:rsidRDefault="005B23F8" w:rsidP="00AE1CAC">
            <w:pPr>
              <w:shd w:val="clear" w:color="auto" w:fill="FFFFFF"/>
              <w:spacing w:before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Д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Новосильской</w:t>
            </w:r>
            <w:proofErr w:type="spellEnd"/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СОШ </w:t>
            </w:r>
          </w:p>
          <w:p w:rsidR="005B23F8" w:rsidRPr="005F10D5" w:rsidRDefault="005B23F8" w:rsidP="00AE1CAC">
            <w:pPr>
              <w:shd w:val="clear" w:color="auto" w:fill="FFFFFF"/>
              <w:spacing w:before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_________________________ </w:t>
            </w:r>
            <w:proofErr w:type="spellStart"/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Т.Н.Селифонова</w:t>
            </w:r>
            <w:proofErr w:type="spellEnd"/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</w:p>
          <w:p w:rsidR="005B23F8" w:rsidRPr="005F10D5" w:rsidRDefault="005B23F8" w:rsidP="005B23F8">
            <w:pPr>
              <w:shd w:val="clear" w:color="auto" w:fill="FFFFFF"/>
              <w:spacing w:before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Приказ №___ от "_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_"___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______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____202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</w:t>
            </w:r>
            <w:r w:rsidRPr="005F10D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B23F8" w:rsidRDefault="005B23F8" w:rsidP="005B23F8">
      <w:pPr>
        <w:shd w:val="clear" w:color="auto" w:fill="FFFFFF"/>
        <w:spacing w:after="0" w:line="54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281" w:rsidRDefault="005B23F8" w:rsidP="009F15E3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</w:rPr>
      </w:pPr>
      <w:r w:rsidRPr="005F10D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</w:t>
      </w:r>
      <w:r w:rsidRPr="005F10D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</w:r>
      <w:r w:rsidR="00525281" w:rsidRPr="005B2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советника директора по воспитанию и взаимодействию с детскими общественными объединениями в общеобразовательных организациях</w:t>
      </w:r>
      <w:r w:rsidR="009F15E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№_______</w:t>
      </w:r>
    </w:p>
    <w:p w:rsidR="005B23F8" w:rsidRPr="005B23F8" w:rsidRDefault="005B23F8" w:rsidP="009F15E3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525281" w:rsidRPr="005B23F8" w:rsidRDefault="00525281" w:rsidP="009F15E3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5B23F8">
        <w:rPr>
          <w:rFonts w:ascii="Times New Roman" w:hAnsi="Times New Roman" w:cs="Times New Roman"/>
          <w:b/>
          <w:sz w:val="24"/>
        </w:rPr>
        <w:t xml:space="preserve"> I. Общие положения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1.1. Советник директора по воспитанию и взаимодействию с детскими общественными объединениями (далее – Советник директора по воспитанию) относится к категории специалистов (иные педагогические работники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организаций).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1.2. Требования к квалификации Советника директора по воспитанию: 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деятельности, в том числе с получением его после трудоустройства; или высшее образование и дополнительное профессиональное образование по направлению профессиональной деятельности. </w:t>
      </w:r>
    </w:p>
    <w:p w:rsidR="009E0562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1.3. Требования к опыту практической работы Советника директора по воспитанию: не менее одного года работы с детьми и молодежью при наличии высшего образования в рамках укрупненной группы специальностей и направлений подготовки «Образование и педагогические науки»; или не менее двух лет работы с детьми и молодежью при наличии высшего образования.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 xml:space="preserve">1.4. К работе на должности Советника директора по воспитанию не допускаются лица, имеющие или имевшие судимость за преступления, состав и виды которых установлены законодательством Российской Федерации.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1.5. К работе на должности Советника директора по воспитанию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(обследования).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1.6. Советник директора по воспитанию принимается на работу и увольняется с работы приказом руководителя образовательной организации  в порядке, установленном трудовым законодательством Российской Федерации.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 Советник директора по воспитанию должен знать: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1.7.1. Конвенцию о правах ребенка, законодательство Российской Федерации, субъекта Российской Федерации, нормативные правовые 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акты муниципального образования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в сфере образования;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1.7.2. 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1.7.3. 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1.7.4. принципы, методы и технологии разработки, анализа и реализации федеральных рабочих программ воспитания (далее – ФРПВ), федеральных календарных планов воспитательной работы для достижения запланированных результатов;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1.7.5. формы и методы обучения и воспитания;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1.7.6. практики управления реализацией образовательных программ, ФРПВ, в том числе зарубежный опыт;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1.7.7. методы убеждения, аргументации своей позиции, установления контактов с обучающимися разного возраста, их родителями (законными представителями), социальными партнерами;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1.7.8. основы физиологии и гигиены детей школьного возраста;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1.7.9. основы педагогики инклюзивного образования;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1.7.10. основы социального проектирования;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1.7.11. основы теории коммуникации;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1.7.12. технологии работы со способными, одаренными и талантливыми детьми и подростками; лидерами; детьми и подростками с ограниченными возможностями здоровья; детьми и подростками «группы риска»; детьми и подростками, имеющими 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 xml:space="preserve">слабую образовательную мотивацию; детьми и подростками, склонными к </w:t>
      </w:r>
      <w:proofErr w:type="spell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девиантному</w:t>
      </w:r>
      <w:proofErr w:type="spell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поведению; дидактически запущенными детьми и подростками; детьми мигрантов;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1.7.13. 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1.7.14. характеристики и функции воспитывающей общности;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1.7.15. признаки </w:t>
      </w:r>
      <w:proofErr w:type="spell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буллинга</w:t>
      </w:r>
      <w:proofErr w:type="spell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, в том числе </w:t>
      </w:r>
      <w:proofErr w:type="spell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кибербуллинга</w:t>
      </w:r>
      <w:proofErr w:type="spell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1.7.16. основы социальной психологии, психологии развития личности, возрастной психологии и педагогики детей школьного возраста, психологии </w:t>
      </w:r>
      <w:proofErr w:type="spell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девиантного</w:t>
      </w:r>
      <w:proofErr w:type="spell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поведения, психологии семьи и семейного воспитания;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1.7.17. методы поиска, сбора, хранения, обработки, предоставления, распространения информации, необходимой для осуществления воспитательной деятельности;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1.7.18. основы </w:t>
      </w:r>
      <w:proofErr w:type="spell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конфликтологии</w:t>
      </w:r>
      <w:proofErr w:type="spell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и медиации;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1.7.19. основы менеджмента в сфере образования;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1.7.20. основы педагогики;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1.7.21. основы культурологии и теории межкультурной коммуникации;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1.7.22. теорию и практику организации социальной работы;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1.7.23. основы информационной культуры;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1.7.24. формы и методы координации ученического самоуправления в образовательной организации;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1.7.25. технологии и регламенты взаимодействия работников общеобразовательной организации с родителями (законными представителями) обучающихся;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1.7.26. основы проектной деятельности;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1.7.27. технологии командной деятельности;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1.7.28. технологии развития лидерства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обучающихся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1.7.29. технологии и регламенты взаимодействия общеобразовательной организации с общественными объединениями;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1.7.30. технологии и регламенты сотрудничества общеобразовательной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образовательнопросветительную, общеразвивающую и благотворительную направленность;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1.7.31. основы этики и культуры делового общения;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1.7.32. требования охраны труда и пожарной безопасности.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1.8. Советник директора по воспитанию в своей работе руководствуется: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1.8.1.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Конституцией Российской Федерации, Конвенцией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 Указом Президента Российской 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>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другими федеральными законами, нормативными правовыми актами Президента Российской Федерации, Правительства Российской Федерации;</w:t>
      </w:r>
      <w:proofErr w:type="gramEnd"/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1.8.2. 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 актами федеральных органов исполнительной власти;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1.8.3. законами и другими нормативными правовыми актам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и субъекта Российской Федерации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, нормативными правовыми ак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тами муниципального образования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;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1.8.4. уставом, правилами внутреннего трудового распорядка, правилами внутреннего распорядка обучающихся и иными локальными нормативными актами общеобразовательной организации, решениями педагогического совета и иных коллегиальных органов общеобразовательной организации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,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приказами (распоряжениями) руководителя 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общеобразовательной организации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, настоящей должностной инструкцией. </w:t>
      </w:r>
    </w:p>
    <w:p w:rsidR="005B23F8" w:rsidRPr="009F15E3" w:rsidRDefault="005B23F8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  <w:t xml:space="preserve">II. Трудовые функции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2.1. Организация воспитательной деятельности в образовательной организации. </w:t>
      </w:r>
    </w:p>
    <w:p w:rsidR="00525281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2.2. Организация взаимодействия с детскими и молодежными общественными объединениями. 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  <w:t xml:space="preserve">III. Трудовые обязанности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Советник директора по воспитанию выполняет следующие трудовые обязанности: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3.1. сбор, анализ информации и подготовка предложений по разработке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стратегии развития системы воспитания общеобразовательной организации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; </w:t>
      </w:r>
    </w:p>
    <w:p w:rsidR="00525281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3.2. участие в разработке предложений и рекомендаций по совершенствованию воспитательной работы в общеобразовательной организации;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3.3. подготовка мероприятий по выявлению, поддержке и развитию способностей и талантов обучающихся, нап</w:t>
      </w:r>
      <w:r w:rsidR="004979D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равленных на самоопределение, 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саморазвитие, самореализацию, самообразование и профессиональную ориентацию, согласно возрастным особенностям, потребностям и интересам;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3.4.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3.5. содействие в функционировании системы ученического самоуправления, стимулирование развития новых форм ученического самоуправления;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 xml:space="preserve">3.6. участие в разработке предложений по организации структур, деятельность которых направлена на воспитание обучающихся общеобразовательной организации и на формирование их личности;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3.7. участие в разработке рекомендаций по ранней профилактике негативных явлений в детско-юношеской среде общеобразовательной организации;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3.8. выбор во взаимодействии с руководством общеобразовательной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3.9.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3.10. консультирование участников общеобразовательных отношений по вопросам воспитания с использованием современных информационных технологий;</w:t>
      </w:r>
    </w:p>
    <w:p w:rsidR="005B23F8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3.11. участие в разработке социально значимых детско-юношеских/детско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-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взрослых проектов;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3.12. вовлечение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обучающихся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в социально значимые детско-юношеские, детско-взрослые проекты;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3.13. организационно-педагогическое и методическое сопровождение реализации новых социально значимых проектов обучающихся общеобразовательной организации;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3.14.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3.15. организация сотрудничества образовательной организации с Общероссийским общественно-государственным движением детей и молодежи «Движение первых» (далее – Движение первых) и иными общероссийскими 6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3.16. информирование участников образовательных отношений о деятельности Движения первых и иных детских и молодежных общественных объединений и их значимости для формирования личности обучающихся, о проведении всероссийских, региональных, муниципальных мероприятий, мероприятий образовательной организации для обучающихся, в том числе о мероприятиях в сфере молодежной политики; </w:t>
      </w:r>
      <w:proofErr w:type="gramEnd"/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3.17. организация взаимодействия участников образовательных отношений для накопления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обучающимися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социального опыта, опыта межнациональных отношений, формирования ценностных ориентаций и их самореализации; </w:t>
      </w:r>
    </w:p>
    <w:p w:rsidR="005B23F8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 xml:space="preserve">3.18. организация сотрудничества общеобразовательной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образовательнопросветительную, общеразвивающую и благотворительную направленность;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3.19. обеспечение взаимодействия общеобразовательной организации с социальными партнерами, в том числе по вопросам профессиональной ориентации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обучающихся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, по организации проектной деятельности;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3.20. 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обучающихся;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3.21.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3.22. формирование событийного пространства общеобразовательной организации;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3.23. оценка эффективности взаимодействия участников образовательных отношений с социальными партнерами; </w:t>
      </w:r>
    </w:p>
    <w:p w:rsidR="004979D6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3.24. прохождение в соответствии с трудовым законодательством предварительных при поступлении на работу и периодических медицинских осмотров, а также внео</w:t>
      </w:r>
      <w:r w:rsidR="004979D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чередных медицинских осмотров. 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9F15E3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  <w:t xml:space="preserve"> IV. Права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Советник директора по воспитанию имеет права, установленные трудовым законодательством, Федеральным законом «Об образовании в Российской Федерации», а также следующие права: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4.1. знакомиться с проектами решений руководства общеобразовательной организации, касающихся выполняемой им трудовой функции, документами, определяющими его обязанности, права и ответственность по занимаемой должности, критерии оценки качества исполнения своих трудовых функций;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4.2. запрашивать и получать от органов управления общеобразовательной организацией информацию, которая необходима для эффективного исполнения трудовых обязанностей, полноценной реализации прав;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4.3. вносить на рассмотрение руководителю 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общеобразовательной организации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предложения по улучшению работы общеобразовательной организации в целом;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4.4. требовать от работодателя обеспечения организационно-технических условий, необходимых для исполнения трудовых обязанностей; </w:t>
      </w:r>
    </w:p>
    <w:p w:rsidR="009E0562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 xml:space="preserve">4.5. участвовать в обсуждении вопросов, касающихся исполняемых им трудовых обязанностей;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4.6. обращаться к руководителю </w:t>
      </w:r>
      <w:r w:rsidR="004979D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общеобразовательной организации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за содействием в исполнении трудовых обязанностей и в реализации прав;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4.7. участвовать в обсуждении проектов решений руководства общеобразовательной организации, в совещаниях по их подготовке и выполнению;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4.8. подписывать и визировать документы в пределах своей компетенции;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4.9. запрашивать у руководителя о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бщеобразовательной организации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разъяснения и уточнения по данным поручениям, выданным заданиям;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4.10. вносить на рассмотрение руководителя общеобразовательной организации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1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предложения по организации труда в рамках своих трудовых функций;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4.11.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нарушений;</w:t>
      </w:r>
    </w:p>
    <w:p w:rsidR="004979D6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4.12. иные права, установленные законодательством Российской Федерации, уставом, коллективным договором, локальными нормативными актами общеобразовательной организации, трудовым договором Сове</w:t>
      </w:r>
      <w:r w:rsidR="004979D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тника директора по воспитанию. 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r w:rsidRPr="009F15E3"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  <w:t xml:space="preserve">V. Ответственность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5.1. Советник директора по воспитанию привлекается к ответственности: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– за ненадлежащее исполнение или неисполнение своих трудовых обязанностей, предусмотренных настоящей должностной инструкцией,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– в порядке, установленном действующим трудовым законодательством Российской Федерации; – за правонарушения и преступления, совершенные в процессе своей деятельности, 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– в порядке, установленном действующим административным, уголовным и гражданским законодательством Российской Федерации;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– за причинение ущерба общеобразовательной организации </w:t>
      </w:r>
    </w:p>
    <w:p w:rsidR="004979D6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– в порядке, установленном действующим трудовым законодательством Российской Федерации.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bookmarkStart w:id="0" w:name="_GoBack"/>
      <w:bookmarkEnd w:id="0"/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r w:rsidRPr="009F15E3">
        <w:rPr>
          <w:rFonts w:ascii="Times New Roman" w:hAnsi="Times New Roman" w:cs="Times New Roman"/>
          <w:b/>
          <w:color w:val="1E2120"/>
          <w:sz w:val="24"/>
          <w:szCs w:val="24"/>
          <w:shd w:val="clear" w:color="auto" w:fill="FFFFFF"/>
        </w:rPr>
        <w:t xml:space="preserve">VI. Заключительные положения </w:t>
      </w:r>
    </w:p>
    <w:p w:rsidR="006C635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6.1. Настоящая должностная инструкция разработана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на основе </w:t>
      </w:r>
      <w:r w:rsidR="006C6356" w:rsidRPr="009F15E3">
        <w:rPr>
          <w:rFonts w:ascii="Times New Roman" w:hAnsi="Times New Roman" w:cs="Times New Roman"/>
          <w:b/>
          <w:bCs/>
          <w:sz w:val="24"/>
          <w:szCs w:val="24"/>
        </w:rPr>
        <w:t>Профессионального стандарта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 «Специалист в области воспитания», утвержденного Приказом Министерства труда и социальной защиты российской Федерации </w:t>
      </w:r>
      <w:r w:rsidR="006C6356" w:rsidRPr="009F15E3">
        <w:rPr>
          <w:rFonts w:ascii="Times New Roman" w:hAnsi="Times New Roman" w:cs="Times New Roman"/>
          <w:b/>
          <w:bCs/>
          <w:sz w:val="24"/>
          <w:szCs w:val="24"/>
        </w:rPr>
        <w:t>от 30 января 2023 года № 53н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, в соответствии с Федеральным Законом «Об образовании в Российской Федерации» от 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lastRenderedPageBreak/>
        <w:t>29.12.2012г № 273-ФЗ </w:t>
      </w:r>
      <w:r w:rsidR="006C6356" w:rsidRPr="009F15E3">
        <w:rPr>
          <w:rFonts w:ascii="Times New Roman" w:hAnsi="Times New Roman" w:cs="Times New Roman"/>
          <w:b/>
          <w:bCs/>
          <w:sz w:val="24"/>
          <w:szCs w:val="24"/>
        </w:rPr>
        <w:t>с изменениями от 8 августа 2024 года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; ФГОС НОО </w:t>
      </w:r>
      <w:proofErr w:type="gramStart"/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и ООО</w:t>
      </w:r>
      <w:proofErr w:type="gramEnd"/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, утвержденных Приказами </w:t>
      </w:r>
      <w:proofErr w:type="spellStart"/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России №286 и №287 от 31 мая 2021 года с изменениями от 8 ноября 2022 года, ФГОС СОО, утвержденного Приказом </w:t>
      </w:r>
      <w:proofErr w:type="spellStart"/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России №413 от 17.05.2012г с изменениями от 12.08.2022г; СП 2.4.3648-20 «Санитарно-эпидемиологические требования к организациям воспитания и обучения, отдыха и оздоровления детей и молодежи», Трудовым кодексом РФ и иными нормативными актами, регулирующими трудовые отношения между работником и работодателем.</w:t>
      </w:r>
    </w:p>
    <w:p w:rsidR="004979D6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6.2.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5B786D" w:rsidRPr="009F15E3" w:rsidRDefault="00525281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6.3. Факт ознакомления работника с настоящей должностной инструкцией подтверждается 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</w:t>
      </w:r>
      <w:r w:rsidR="005B23F8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ции, хранящемся у работодателя.</w:t>
      </w:r>
      <w:r w:rsidR="006C6356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</w:p>
    <w:p w:rsidR="006C6356" w:rsidRPr="009F15E3" w:rsidRDefault="006C6356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6C6356" w:rsidRDefault="006C6356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Должностную инструкцию разработал специалист 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по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ОТ __________/____________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6C6356" w:rsidRPr="009F15E3" w:rsidRDefault="006C6356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С должностной инструкцией ознакомлен (а)</w:t>
      </w:r>
      <w:proofErr w:type="gramStart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,</w:t>
      </w:r>
      <w:proofErr w:type="gramEnd"/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один экземпляр получил (а) </w:t>
      </w:r>
      <w:r w:rsid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на руки и обязуюсь хранить на рабочем месте </w:t>
      </w:r>
    </w:p>
    <w:p w:rsidR="006C6356" w:rsidRPr="009F15E3" w:rsidRDefault="006C6356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«___»</w:t>
      </w:r>
      <w:r w:rsidR="009F15E3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___________202___г. </w:t>
      </w: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___________________</w:t>
      </w:r>
      <w:r w:rsidR="009F15E3"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/____________________________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«___»___________202___г.  ___________________/____________________________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9F15E3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«___»___________202___г.  ___________________/____________________________</w:t>
      </w:r>
    </w:p>
    <w:p w:rsidR="009F15E3" w:rsidRPr="009F15E3" w:rsidRDefault="009F15E3" w:rsidP="009F15E3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</w:pPr>
    </w:p>
    <w:p w:rsidR="009F15E3" w:rsidRPr="009E0562" w:rsidRDefault="009F15E3" w:rsidP="009F15E3">
      <w:pPr>
        <w:spacing w:line="276" w:lineRule="auto"/>
        <w:rPr>
          <w:rFonts w:ascii="Times New Roman" w:hAnsi="Times New Roman" w:cs="Times New Roman"/>
          <w:sz w:val="24"/>
        </w:rPr>
      </w:pPr>
    </w:p>
    <w:sectPr w:rsidR="009F15E3" w:rsidRPr="009E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81"/>
    <w:rsid w:val="004979D6"/>
    <w:rsid w:val="00525281"/>
    <w:rsid w:val="005B23F8"/>
    <w:rsid w:val="005B786D"/>
    <w:rsid w:val="006C6356"/>
    <w:rsid w:val="009E0562"/>
    <w:rsid w:val="009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23F8"/>
    <w:rPr>
      <w:color w:val="0000FF"/>
      <w:u w:val="single"/>
    </w:rPr>
  </w:style>
  <w:style w:type="table" w:styleId="a4">
    <w:name w:val="Table Grid"/>
    <w:basedOn w:val="a1"/>
    <w:uiPriority w:val="59"/>
    <w:rsid w:val="005B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C6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23F8"/>
    <w:rPr>
      <w:color w:val="0000FF"/>
      <w:u w:val="single"/>
    </w:rPr>
  </w:style>
  <w:style w:type="table" w:styleId="a4">
    <w:name w:val="Table Grid"/>
    <w:basedOn w:val="a1"/>
    <w:uiPriority w:val="59"/>
    <w:rsid w:val="005B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C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sil-sosh.obr57.ru" TargetMode="External"/><Relationship Id="rId5" Type="http://schemas.openxmlformats.org/officeDocument/2006/relationships/hyperlink" Target="mailto:nvslr_nsosh@orel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2025-01-30T07:24:00Z</dcterms:created>
  <dcterms:modified xsi:type="dcterms:W3CDTF">2025-01-31T05:54:00Z</dcterms:modified>
</cp:coreProperties>
</file>