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2F6921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6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7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F4F4D" w:rsidRDefault="004F4F4D" w:rsidP="004F4F4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1B0622" w:rsidRDefault="001B0622" w:rsidP="001B0622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по охране труда для руководителя школьного музея №____</w:t>
      </w:r>
    </w:p>
    <w:p w:rsidR="001B0622" w:rsidRDefault="001B0622" w:rsidP="001B0622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1B0622" w:rsidRPr="001B0622" w:rsidRDefault="001B0622" w:rsidP="001B0622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B0622">
        <w:rPr>
          <w:color w:val="1E2120"/>
          <w:sz w:val="24"/>
          <w:szCs w:val="24"/>
        </w:rPr>
        <w:t>1. Общие требования охраны труда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1.1. Настоящая </w:t>
      </w:r>
      <w:r w:rsidRPr="001B0622">
        <w:rPr>
          <w:rStyle w:val="a5"/>
          <w:rFonts w:ascii="inherit" w:hAnsi="inherit"/>
          <w:color w:val="1E2120"/>
          <w:bdr w:val="none" w:sz="0" w:space="0" w:color="auto" w:frame="1"/>
        </w:rPr>
        <w:t>инструкция по охране труда для руководителя школьного музея</w:t>
      </w:r>
      <w:r w:rsidRPr="001B0622">
        <w:rPr>
          <w:color w:val="1E2120"/>
        </w:rPr>
        <w:t xml:space="preserve"> разработана с учетом Приказа Минтруда России от 29 октября 2021 года № 772н «Об утверждении основных требований к порядку разработки и содержанию правил и инструкций по охране труда»; </w:t>
      </w:r>
      <w:proofErr w:type="gramStart"/>
      <w:r w:rsidRPr="001B0622">
        <w:rPr>
          <w:color w:val="1E2120"/>
        </w:rPr>
        <w:t xml:space="preserve">Постановлений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1B0622">
        <w:rPr>
          <w:color w:val="1E2120"/>
        </w:rPr>
        <w:t>СанПиН</w:t>
      </w:r>
      <w:proofErr w:type="spellEnd"/>
      <w:r w:rsidRPr="001B0622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1B0622">
        <w:rPr>
          <w:color w:val="1E2120"/>
        </w:rPr>
        <w:t xml:space="preserve"> раздела Х ТК РФ и иными нормативными правовыми актами по охране труда.</w:t>
      </w:r>
    </w:p>
    <w:p w:rsid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1.2. Данная </w:t>
      </w:r>
      <w:r w:rsidRPr="001B0622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инструкция по охране труда руководителя школьного музея</w:t>
      </w:r>
      <w:r w:rsidRPr="001B0622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руководителя музея в школе, требования охраны труда в аварийных ситуациях, определяет безопасные методы и приемы работ на рабочем месте.</w:t>
      </w:r>
      <w:r w:rsidRPr="001B0622">
        <w:rPr>
          <w:color w:val="1E2120"/>
        </w:rPr>
        <w:br/>
        <w:t>1.3. Инструкция по охране труда составлена в целях обеспечения безопасности труда и сохранения жизни и здоровья руководителя школьного музея при выполнении им своих трудовых обязанностей и функций в общеобразовательной организации.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1.4. </w:t>
      </w:r>
      <w:r w:rsidRPr="001B0622">
        <w:rPr>
          <w:color w:val="1E2120"/>
          <w:bdr w:val="none" w:sz="0" w:space="0" w:color="auto" w:frame="1"/>
        </w:rPr>
        <w:t>К выполнению обязанностей руководителя музея в общеобразовательной организации допускаются лица:</w:t>
      </w:r>
    </w:p>
    <w:p w:rsidR="001B0622" w:rsidRPr="001B0622" w:rsidRDefault="001B0622" w:rsidP="001B0622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proofErr w:type="gramStart"/>
      <w:r w:rsidRPr="001B0622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1B0622">
        <w:rPr>
          <w:color w:val="1E2120"/>
        </w:rPr>
        <w:t>профстандарта</w:t>
      </w:r>
      <w:proofErr w:type="spellEnd"/>
      <w:r w:rsidRPr="001B0622">
        <w:rPr>
          <w:color w:val="1E2120"/>
        </w:rPr>
        <w:t>) по своей должности;</w:t>
      </w:r>
      <w:proofErr w:type="gramEnd"/>
    </w:p>
    <w:p w:rsidR="001B0622" w:rsidRPr="001B0622" w:rsidRDefault="001B0622" w:rsidP="001B0622">
      <w:pPr>
        <w:numPr>
          <w:ilvl w:val="0"/>
          <w:numId w:val="2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proofErr w:type="gramStart"/>
      <w:r w:rsidRPr="001B0622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</w:t>
      </w:r>
      <w:proofErr w:type="gramEnd"/>
      <w:r w:rsidRPr="001B0622">
        <w:rPr>
          <w:color w:val="1E2120"/>
        </w:rPr>
        <w:t xml:space="preserve"> работе.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lastRenderedPageBreak/>
        <w:t xml:space="preserve">1.5. Руководитель школьного музея проходит в установленном порядке вводный инструктаж, повторные инструктажи не реже одного раза в шесть месяцев, а также внеплановые и целевые в случаях, установленных Порядком </w:t>
      </w:r>
      <w:proofErr w:type="gramStart"/>
      <w:r w:rsidRPr="001B0622">
        <w:rPr>
          <w:color w:val="1E2120"/>
        </w:rPr>
        <w:t>обучения по охране</w:t>
      </w:r>
      <w:proofErr w:type="gramEnd"/>
      <w:r w:rsidRPr="001B0622">
        <w:rPr>
          <w:color w:val="1E2120"/>
        </w:rPr>
        <w:t xml:space="preserve"> труда и проверки знаний требований охраны труда.</w:t>
      </w:r>
    </w:p>
    <w:p w:rsid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1.6. Руководитель школьного музея должен изучить настоящую инструкцию, пройти </w:t>
      </w:r>
      <w:proofErr w:type="gramStart"/>
      <w:r w:rsidRPr="001B0622">
        <w:rPr>
          <w:color w:val="1E2120"/>
        </w:rPr>
        <w:t>обучение по охране</w:t>
      </w:r>
      <w:proofErr w:type="gramEnd"/>
      <w:r w:rsidRPr="001B0622">
        <w:rPr>
          <w:color w:val="1E2120"/>
        </w:rPr>
        <w:t xml:space="preserve"> труда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1B0622">
        <w:rPr>
          <w:color w:val="1E2120"/>
        </w:rPr>
        <w:t>электробезопасности</w:t>
      </w:r>
      <w:proofErr w:type="spellEnd"/>
      <w:r w:rsidRPr="001B0622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1B0622">
        <w:rPr>
          <w:color w:val="1E2120"/>
        </w:rPr>
        <w:t>электробезопасности</w:t>
      </w:r>
      <w:proofErr w:type="spellEnd"/>
      <w:r w:rsidRPr="001B0622">
        <w:rPr>
          <w:color w:val="1E2120"/>
        </w:rPr>
        <w:t>.</w:t>
      </w:r>
    </w:p>
    <w:p w:rsid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1.7. Руководитель школьного музея является ответственным лицом, отвечающим за организацию краеведческой, музейной, поисковой работы, за создание здоровых и безопасных условий во время проведения перечисленных мероприятий.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1.8. </w:t>
      </w:r>
      <w:r w:rsidRPr="001B0622">
        <w:rPr>
          <w:color w:val="1E2120"/>
          <w:bdr w:val="none" w:sz="0" w:space="0" w:color="auto" w:frame="1"/>
        </w:rPr>
        <w:t>Руководитель школьного музея в целях соблюдения требований охраны труда обязан: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соблюдать требования охраны труда и производственной санитарии, инструкции по охране труда, охране жизни и здоровья обучающихся;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краеведческой, музейной, поисковой работы;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соблюдать правила личной гигиены;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иметь четкое представление об опасных и вредных факторах, связанных с выполнением работ и знать основные способы защиты от их воздействия;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заботиться о личной безопасности и личном здоровье, а также о безопасности окружающих в процессе осуществления краеведческой, музейной, поисковой работы, а также во время нахождения на территории школы;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уметь пользоваться первичными средствами пожаротушения (огнетушителями);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соблюдать установленные режимы труда и отдыха;</w:t>
      </w:r>
    </w:p>
    <w:p w:rsidR="001B0622" w:rsidRPr="001B0622" w:rsidRDefault="001B0622" w:rsidP="001B0622">
      <w:pPr>
        <w:numPr>
          <w:ilvl w:val="0"/>
          <w:numId w:val="25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соблюдать должностную инструкцию руководителя школьного музея.</w:t>
      </w:r>
    </w:p>
    <w:p w:rsid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1.9. Опасные и (или) вредные производственные факторы, которые могут воздействовать в процессе работы на руководителя школьного музея, отсутствуют.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1.10. </w:t>
      </w:r>
      <w:r w:rsidRPr="001B0622">
        <w:rPr>
          <w:color w:val="1E2120"/>
          <w:bdr w:val="none" w:sz="0" w:space="0" w:color="auto" w:frame="1"/>
        </w:rPr>
        <w:t>Перечень профессиональных рисков и опасностей при работе руководителем музея:</w:t>
      </w:r>
    </w:p>
    <w:p w:rsidR="001B0622" w:rsidRPr="001B0622" w:rsidRDefault="001B0622" w:rsidP="001B0622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нарушение остроты зрения при недостаточной освещённости музея, рабочего места, при длительной работе с документами;</w:t>
      </w:r>
    </w:p>
    <w:p w:rsidR="001B0622" w:rsidRPr="001B0622" w:rsidRDefault="001B0622" w:rsidP="001B0622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поражение электрическим током при прикосновении к электрооборудованию с </w:t>
      </w:r>
      <w:proofErr w:type="gramStart"/>
      <w:r w:rsidRPr="001B0622">
        <w:rPr>
          <w:color w:val="1E2120"/>
        </w:rPr>
        <w:t>открытыми</w:t>
      </w:r>
      <w:proofErr w:type="gramEnd"/>
      <w:r w:rsidRPr="001B0622">
        <w:rPr>
          <w:color w:val="1E2120"/>
        </w:rPr>
        <w:t xml:space="preserve"> токоведущим частям или кабелям питания с нарушенной изоляцией (при включении или выключении электроприборов и (или) освещения);</w:t>
      </w:r>
    </w:p>
    <w:p w:rsidR="001B0622" w:rsidRPr="001B0622" w:rsidRDefault="001B0622" w:rsidP="001B0622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перенапряжение </w:t>
      </w:r>
      <w:proofErr w:type="gramStart"/>
      <w:r w:rsidRPr="001B0622">
        <w:rPr>
          <w:color w:val="1E2120"/>
        </w:rPr>
        <w:t>голосового</w:t>
      </w:r>
      <w:proofErr w:type="gramEnd"/>
      <w:r w:rsidRPr="001B0622">
        <w:rPr>
          <w:color w:val="1E2120"/>
        </w:rPr>
        <w:t xml:space="preserve"> анализаторов;</w:t>
      </w:r>
    </w:p>
    <w:p w:rsidR="001B0622" w:rsidRPr="001B0622" w:rsidRDefault="001B0622" w:rsidP="001B0622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высокая плотность эпидемиологических контактов;</w:t>
      </w:r>
    </w:p>
    <w:p w:rsidR="001B0622" w:rsidRPr="001B0622" w:rsidRDefault="001B0622" w:rsidP="001B0622">
      <w:pPr>
        <w:numPr>
          <w:ilvl w:val="0"/>
          <w:numId w:val="2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статические нагрузки при незначительной общей мышечной двигательной нагрузке.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1.11. В случае </w:t>
      </w:r>
      <w:proofErr w:type="spellStart"/>
      <w:r w:rsidRPr="001B0622">
        <w:rPr>
          <w:color w:val="1E2120"/>
        </w:rPr>
        <w:t>травмирования</w:t>
      </w:r>
      <w:proofErr w:type="spellEnd"/>
      <w:r w:rsidRPr="001B0622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оборудования, музейных экспонатов,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1.12. </w:t>
      </w:r>
      <w:r w:rsidRPr="001B0622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руководитель музея школы должен:</w:t>
      </w:r>
    </w:p>
    <w:p w:rsidR="001B0622" w:rsidRPr="001B0622" w:rsidRDefault="001B0622" w:rsidP="001B0622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оставлять верхнюю одежду, обувь в предназначенных для этого местах;</w:t>
      </w:r>
    </w:p>
    <w:p w:rsidR="001B0622" w:rsidRPr="001B0622" w:rsidRDefault="001B0622" w:rsidP="001B0622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lastRenderedPageBreak/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1B0622" w:rsidRPr="001B0622" w:rsidRDefault="001B0622" w:rsidP="001B0622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не допускать приема пищи в помещениях музея;</w:t>
      </w:r>
    </w:p>
    <w:p w:rsidR="001B0622" w:rsidRPr="001B0622" w:rsidRDefault="001B0622" w:rsidP="001B0622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осуществлять проветривание помещений школьного музея;</w:t>
      </w:r>
    </w:p>
    <w:p w:rsidR="001B0622" w:rsidRPr="001B0622" w:rsidRDefault="001B0622" w:rsidP="001B0622">
      <w:pPr>
        <w:numPr>
          <w:ilvl w:val="0"/>
          <w:numId w:val="2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соблюдать требования СП 2.4.3648-20, </w:t>
      </w:r>
      <w:proofErr w:type="spellStart"/>
      <w:r w:rsidRPr="001B0622">
        <w:rPr>
          <w:color w:val="1E2120"/>
        </w:rPr>
        <w:t>СанПиН</w:t>
      </w:r>
      <w:proofErr w:type="spellEnd"/>
      <w:r w:rsidRPr="001B0622">
        <w:rPr>
          <w:color w:val="1E2120"/>
        </w:rPr>
        <w:t xml:space="preserve"> 1.2.3685-21, СП 3.1/2.4.3598-20.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1.13.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1.14. </w:t>
      </w:r>
      <w:proofErr w:type="gramStart"/>
      <w:r w:rsidRPr="001B0622">
        <w:rPr>
          <w:color w:val="1E2120"/>
        </w:rPr>
        <w:t>Руководитель музея школы,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1B0622" w:rsidRPr="001B0622" w:rsidRDefault="001B0622" w:rsidP="001B0622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1B0622" w:rsidRPr="001B0622" w:rsidRDefault="001B0622" w:rsidP="001B0622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B0622">
        <w:rPr>
          <w:color w:val="1E2120"/>
          <w:sz w:val="24"/>
          <w:szCs w:val="24"/>
        </w:rPr>
        <w:t>2. Требования охраны труда началом работы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2.1. Руководитель школьного музея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2.2. </w:t>
      </w:r>
      <w:r w:rsidRPr="001B0622">
        <w:rPr>
          <w:color w:val="1E2120"/>
          <w:bdr w:val="none" w:sz="0" w:space="0" w:color="auto" w:frame="1"/>
        </w:rPr>
        <w:t>Визуально оценить состояние выключателей, включить полностью освещение в музее и убедиться в исправности электрооборудования:</w:t>
      </w:r>
    </w:p>
    <w:p w:rsidR="001B0622" w:rsidRPr="001B0622" w:rsidRDefault="001B0622" w:rsidP="001B0622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1B0622" w:rsidRPr="001B0622" w:rsidRDefault="001B0622" w:rsidP="001B0622">
      <w:pPr>
        <w:numPr>
          <w:ilvl w:val="0"/>
          <w:numId w:val="2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2.3. Проверить окна на наличие трещин и иное нарушение целостности стекол.</w:t>
      </w:r>
      <w:r w:rsidRPr="001B0622">
        <w:rPr>
          <w:color w:val="1E2120"/>
        </w:rPr>
        <w:br/>
        <w:t>2.4.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2.5. Убедиться в свободности выходов из музея школы, проходов и соответственно в правильной расстановке мебели.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2.6. Убедиться в безопасности рабочего места, проверить на устойчивость и исправность мебель, экспонаты в школьном музее.</w:t>
      </w:r>
    </w:p>
    <w:p w:rsid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2.7. Провести осмотр санитарного состояния помещения музея. Подготовить для работы требуемый материал и оборудование, электронные средства обучения.</w:t>
      </w:r>
    </w:p>
    <w:p w:rsid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2.8. Произвести проветривание помещения школьного музея.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2.9. Убедиться в том, что места проведения мероприятий соответствуют нормам и правилам охраны труда.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2.10. Провести проверку работоспособности персонального компьютера (ноутбука), удостовериться в исправности ЭСО, оргтехники, </w:t>
      </w:r>
      <w:proofErr w:type="spellStart"/>
      <w:r w:rsidRPr="001B0622">
        <w:rPr>
          <w:color w:val="1E2120"/>
        </w:rPr>
        <w:t>мультимедийного</w:t>
      </w:r>
      <w:proofErr w:type="spellEnd"/>
      <w:r w:rsidRPr="001B0622">
        <w:rPr>
          <w:color w:val="1E2120"/>
        </w:rPr>
        <w:t xml:space="preserve"> проектора.</w:t>
      </w:r>
      <w:r w:rsidRPr="001B0622">
        <w:rPr>
          <w:color w:val="1E2120"/>
        </w:rPr>
        <w:br/>
        <w:t>2.11.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1B0622" w:rsidRPr="001B0622" w:rsidRDefault="001B0622" w:rsidP="001B0622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B0622">
        <w:rPr>
          <w:color w:val="1E2120"/>
          <w:sz w:val="24"/>
          <w:szCs w:val="24"/>
        </w:rPr>
        <w:t>3. Требования охраны труда во время работы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3.1. Осуществлять организацию краеведческой, музейной, поисковой работы </w:t>
      </w:r>
      <w:proofErr w:type="gramStart"/>
      <w:r w:rsidRPr="001B0622">
        <w:rPr>
          <w:color w:val="1E2120"/>
        </w:rPr>
        <w:t>обучающихся</w:t>
      </w:r>
      <w:proofErr w:type="gramEnd"/>
      <w:r w:rsidRPr="001B0622">
        <w:rPr>
          <w:color w:val="1E2120"/>
        </w:rPr>
        <w:t xml:space="preserve"> в строгом соответствии с нормами и правилами охраны труда, пожарной и </w:t>
      </w:r>
      <w:proofErr w:type="spellStart"/>
      <w:r w:rsidRPr="001B0622">
        <w:rPr>
          <w:color w:val="1E2120"/>
        </w:rPr>
        <w:t>электробезопасности</w:t>
      </w:r>
      <w:proofErr w:type="spellEnd"/>
      <w:r w:rsidRPr="001B0622">
        <w:rPr>
          <w:color w:val="1E2120"/>
        </w:rPr>
        <w:t>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3.2. Контролировать соблюдение </w:t>
      </w:r>
      <w:proofErr w:type="gramStart"/>
      <w:r w:rsidRPr="001B0622">
        <w:rPr>
          <w:color w:val="1E2120"/>
        </w:rPr>
        <w:t>обучающимися</w:t>
      </w:r>
      <w:proofErr w:type="gramEnd"/>
      <w:r w:rsidRPr="001B0622">
        <w:rPr>
          <w:color w:val="1E2120"/>
        </w:rPr>
        <w:t xml:space="preserve"> правил безопасного поведения, санитарно-гигиенических норм и требований, правил пожарной безопасности во время проведения краеведческих, музейных, поисковых мероприятий.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lastRenderedPageBreak/>
        <w:t>3.3. Соблюдать порядок в школьном музее, не загромождать свое рабочее место, а также выходы из помещения музея и подходы к первичным средствам пожаротушения.</w:t>
      </w:r>
      <w:r w:rsidRPr="001B0622">
        <w:rPr>
          <w:color w:val="1E2120"/>
        </w:rPr>
        <w:br/>
        <w:t>3.4. В целях обеспечения необходимой естественной освещенности не ставить на подоконники цветы и иные предметы.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3.5. Поддерживать дисциплину и порядок, не разрешать обучающимся школы самовольно уходить из помещений школьного музея.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3.6. Все используемые в музее демонстрационные электрические приборы должны быть исправны и иметь заземление / </w:t>
      </w:r>
      <w:proofErr w:type="spellStart"/>
      <w:r w:rsidRPr="001B0622">
        <w:rPr>
          <w:color w:val="1E2120"/>
        </w:rPr>
        <w:t>зануление</w:t>
      </w:r>
      <w:proofErr w:type="spellEnd"/>
      <w:r w:rsidRPr="001B0622">
        <w:rPr>
          <w:color w:val="1E2120"/>
        </w:rPr>
        <w:t>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3.7. Во время проведения экскурсий необходимо следить за тем, чтобы экспонаты музея находились в безопасных местах, не разрешать детям их передвигались, поднимать и использовать каким-либо иным образом, прикасаться руками к экспонатам без разрешения руководителя школьного музея.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3.8. Во время проведения инвентаризации, составления и разработки учебной музейной экспозиции, чистке, сушке, реставрации необходимо быть чрезвычайно внимательным и осторожным.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3.9. Во время работы с режущими, колющими инструментами, стеклом, керамикой необходимо в целях безопасности использовать защитные перчатки, мягкую подкладку и тканевые отрезы.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3.10. Во время очищения экспонатов необходимо применять специальные щетки и скребки, а также использовать фартуки, ватно-марлевые повязки и защитные перчатки.</w:t>
      </w:r>
      <w:r w:rsidRPr="001B0622">
        <w:rPr>
          <w:color w:val="1E2120"/>
        </w:rPr>
        <w:br/>
        <w:t>3.11. В школьном музее категорически запрещено хранить взрывчатые и пожароопасные вещества и предметы, оружие как огнестрельное, так и холодное, изделия из драгоценных металлов.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3.12. Ежедневно проводить проветривание и влажную уборку помещения школьного музея.</w:t>
      </w:r>
      <w:r w:rsidRPr="001B0622">
        <w:rPr>
          <w:color w:val="1E2120"/>
        </w:rPr>
        <w:br/>
        <w:t>3.13. Не использовать в помещении музея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3.14. </w:t>
      </w:r>
      <w:r w:rsidRPr="001B0622">
        <w:rPr>
          <w:color w:val="1E2120"/>
          <w:bdr w:val="none" w:sz="0" w:space="0" w:color="auto" w:frame="1"/>
        </w:rPr>
        <w:t>Руководителю школьного музея необходимо придерживаться правил передвижения в помещениях и на территории школы:</w:t>
      </w:r>
    </w:p>
    <w:p w:rsidR="001B0622" w:rsidRPr="001B0622" w:rsidRDefault="001B0622" w:rsidP="001B0622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1B0622" w:rsidRPr="001B0622" w:rsidRDefault="001B0622" w:rsidP="001B0622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ходить по коридорам и лестничным маршам, придерживаясь правой стороны;</w:t>
      </w:r>
    </w:p>
    <w:p w:rsidR="001B0622" w:rsidRPr="001B0622" w:rsidRDefault="001B0622" w:rsidP="001B0622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1B0622" w:rsidRPr="001B0622" w:rsidRDefault="001B0622" w:rsidP="001B0622">
      <w:pPr>
        <w:numPr>
          <w:ilvl w:val="0"/>
          <w:numId w:val="2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не проходить ближе 1,5 метра от стен здания общеобразовательной организации.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3.15. </w:t>
      </w:r>
      <w:r w:rsidRPr="001B0622">
        <w:rPr>
          <w:color w:val="1E2120"/>
          <w:bdr w:val="none" w:sz="0" w:space="0" w:color="auto" w:frame="1"/>
        </w:rPr>
        <w:t>При использовании ЭСО и оргтехники запрещается:</w:t>
      </w:r>
    </w:p>
    <w:p w:rsidR="001B0622" w:rsidRPr="001B0622" w:rsidRDefault="001B0622" w:rsidP="001B0622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смотреть прямо на луч света исходящий из проектора;</w:t>
      </w:r>
    </w:p>
    <w:p w:rsidR="001B0622" w:rsidRPr="001B0622" w:rsidRDefault="001B0622" w:rsidP="001B0622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1B0622" w:rsidRPr="001B0622" w:rsidRDefault="001B0622" w:rsidP="001B0622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нарушать последовательность включения и выключения;</w:t>
      </w:r>
    </w:p>
    <w:p w:rsidR="001B0622" w:rsidRPr="001B0622" w:rsidRDefault="001B0622" w:rsidP="001B0622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размещать на электроприборах предметы (бумагу, ткань, вещи и т.п.);</w:t>
      </w:r>
    </w:p>
    <w:p w:rsidR="001B0622" w:rsidRPr="001B0622" w:rsidRDefault="001B0622" w:rsidP="001B0622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разбирать включенные в электросеть приборы;</w:t>
      </w:r>
    </w:p>
    <w:p w:rsidR="001B0622" w:rsidRPr="001B0622" w:rsidRDefault="001B0622" w:rsidP="001B0622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прикасаться к оголенным или с поврежденной изоляцией кабелям питания;</w:t>
      </w:r>
    </w:p>
    <w:p w:rsidR="001B0622" w:rsidRPr="001B0622" w:rsidRDefault="001B0622" w:rsidP="001B0622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сгибать и защемлять кабели питания;</w:t>
      </w:r>
    </w:p>
    <w:p w:rsidR="001B0622" w:rsidRPr="001B0622" w:rsidRDefault="001B0622" w:rsidP="001B0622">
      <w:pPr>
        <w:numPr>
          <w:ilvl w:val="0"/>
          <w:numId w:val="3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оставлять без присмотра включенные электроприборы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3.16. Соблюдать во время работы настоящую инструкцию по охране труда для руководителя школьного музея, иные инструкции при выполнении работ и работе с оборудованием, установленный режим рабочего времени и времени отдыха.</w:t>
      </w:r>
      <w:r w:rsidRPr="001B0622">
        <w:rPr>
          <w:color w:val="1E2120"/>
        </w:rPr>
        <w:br/>
        <w:t xml:space="preserve">3.17.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1B0622">
        <w:rPr>
          <w:color w:val="1E2120"/>
        </w:rPr>
        <w:t>познотонического</w:t>
      </w:r>
      <w:proofErr w:type="spellEnd"/>
      <w:r w:rsidRPr="001B0622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1B0622" w:rsidRPr="001B0622" w:rsidRDefault="001B0622" w:rsidP="001B0622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B0622">
        <w:rPr>
          <w:color w:val="1E2120"/>
          <w:sz w:val="24"/>
          <w:szCs w:val="24"/>
        </w:rPr>
        <w:lastRenderedPageBreak/>
        <w:t>4. Требования охраны труда в аварийных ситуациях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4.1. </w:t>
      </w:r>
      <w:r w:rsidRPr="001B0622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1B0622" w:rsidRPr="001B0622" w:rsidRDefault="001B0622" w:rsidP="001B0622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пожар, возгорание, задымление, поражение электрическим током вследствие неисправности электрооборудования, ЭСО и иной оргтехники, шнуров питания;</w:t>
      </w:r>
    </w:p>
    <w:p w:rsidR="001B0622" w:rsidRPr="001B0622" w:rsidRDefault="001B0622" w:rsidP="001B0622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неисправность электрооборудования, ЭСО и иной оргтехники;</w:t>
      </w:r>
    </w:p>
    <w:p w:rsidR="001B0622" w:rsidRPr="001B0622" w:rsidRDefault="001B0622" w:rsidP="001B0622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прорыв системы отопления, водоснабжения, канализации из-за износа труб;</w:t>
      </w:r>
    </w:p>
    <w:p w:rsidR="001B0622" w:rsidRPr="001B0622" w:rsidRDefault="001B0622" w:rsidP="001B0622">
      <w:pPr>
        <w:numPr>
          <w:ilvl w:val="0"/>
          <w:numId w:val="3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террористический акт или угроза его совершения.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4.2. </w:t>
      </w:r>
      <w:r w:rsidRPr="001B0622">
        <w:rPr>
          <w:color w:val="1E2120"/>
          <w:bdr w:val="none" w:sz="0" w:space="0" w:color="auto" w:frame="1"/>
        </w:rPr>
        <w:t>Руководитель музея обязан немедленно известить непосредственного руководителя или директора школы:</w:t>
      </w:r>
    </w:p>
    <w:p w:rsidR="001B0622" w:rsidRPr="001B0622" w:rsidRDefault="001B0622" w:rsidP="001B0622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1B0622" w:rsidRPr="001B0622" w:rsidRDefault="001B0622" w:rsidP="001B0622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о каждом произошедшем несчастном случае;</w:t>
      </w:r>
    </w:p>
    <w:p w:rsidR="001B0622" w:rsidRPr="001B0622" w:rsidRDefault="001B0622" w:rsidP="001B0622">
      <w:pPr>
        <w:numPr>
          <w:ilvl w:val="0"/>
          <w:numId w:val="3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1B0622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4.3. В случае получения травмы руководитель школьного музея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4.4. В случае появления задымления или возгорания в помещении школьного музея руководитель музея обязан немедленно прекратить работу, вывести </w:t>
      </w:r>
      <w:proofErr w:type="gramStart"/>
      <w:r w:rsidRPr="001B0622">
        <w:rPr>
          <w:color w:val="1E2120"/>
        </w:rPr>
        <w:t>обучающихся</w:t>
      </w:r>
      <w:proofErr w:type="gramEnd"/>
      <w:r w:rsidRPr="001B0622">
        <w:rPr>
          <w:color w:val="1E2120"/>
        </w:rPr>
        <w:t xml:space="preserve"> из помещения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4.5. При аварии (прорыве) в системе отопления, водоснабжения в помещениях школьного музея необходимо вывести обучающихся из помещения, оперативно сообщить о происшедшем заместителю директора по административно-хозяйственной части (завхозу) общеобразовательной организации.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4.6. 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1B0622" w:rsidRPr="001B0622" w:rsidRDefault="001B0622" w:rsidP="001B0622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1B0622">
        <w:rPr>
          <w:color w:val="1E2120"/>
          <w:sz w:val="24"/>
          <w:szCs w:val="24"/>
        </w:rPr>
        <w:t>5. Требования охраны труда по окончании работы</w:t>
      </w:r>
    </w:p>
    <w:p w:rsid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5.1. Внимательно осмотреть помещения школьного музея, привести в порядок свое рабочее место, убрать в отведенные места для хранения документацию.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5.2. Отключить ЭСО и оргтехнику, другие имеющиеся электроприборы от электросети.</w:t>
      </w:r>
      <w:r w:rsidRPr="001B0622">
        <w:rPr>
          <w:color w:val="1E2120"/>
        </w:rPr>
        <w:br/>
        <w:t>5.3. Проветрить помещения школьного музея.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 xml:space="preserve">5.4. Удостовериться в противопожарной безопасности помещений. Удостовериться, что противопожарные правила соблюдены, огнетушители находятся в установленных местах. При </w:t>
      </w:r>
      <w:r w:rsidRPr="001B0622">
        <w:rPr>
          <w:color w:val="1E2120"/>
        </w:rPr>
        <w:lastRenderedPageBreak/>
        <w:t>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5.5. Проконтролировать проведение влажной уборки, а также вынос мусора из помещений музея школы.</w:t>
      </w:r>
    </w:p>
    <w:p w:rsid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5.6. Закрыть окна, вымыть руки, перекрыть воду и выключить свет.</w:t>
      </w:r>
    </w:p>
    <w:p w:rsid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color w:val="1E2120"/>
        </w:rPr>
        <w:t>5.8. При отсутствии недостатков закрыть школьный музей на ключ.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Инструкцию разработал: ____________ /_____________________/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1B0622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С инструкцией </w:t>
      </w:r>
      <w:proofErr w:type="gramStart"/>
      <w:r w:rsidRPr="001B0622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ознакомлен</w:t>
      </w:r>
      <w:proofErr w:type="gramEnd"/>
      <w:r w:rsidRPr="001B0622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 (а)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«___»__________202_г. ____________ /_____________________/</w:t>
      </w:r>
    </w:p>
    <w:p w:rsidR="001B0622" w:rsidRPr="001B0622" w:rsidRDefault="001B0622" w:rsidP="001B0622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1B0622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«___»__________202_г. ____________ /_____________________/</w:t>
      </w:r>
    </w:p>
    <w:p w:rsidR="001B0622" w:rsidRDefault="001B0622" w:rsidP="001B0622"/>
    <w:p w:rsidR="001B0622" w:rsidRDefault="001B0622" w:rsidP="001B0622"/>
    <w:p w:rsidR="001B0622" w:rsidRDefault="001B0622" w:rsidP="001B0622"/>
    <w:p w:rsidR="001B0622" w:rsidRDefault="001B0622" w:rsidP="001B0622"/>
    <w:p w:rsidR="00DA7B61" w:rsidRDefault="00DA7B61"/>
    <w:sectPr w:rsidR="00DA7B61" w:rsidSect="00714C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6F1"/>
    <w:multiLevelType w:val="multilevel"/>
    <w:tmpl w:val="0B5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A6A13"/>
    <w:multiLevelType w:val="multilevel"/>
    <w:tmpl w:val="5C4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F4279"/>
    <w:multiLevelType w:val="multilevel"/>
    <w:tmpl w:val="AF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A95FD3"/>
    <w:multiLevelType w:val="multilevel"/>
    <w:tmpl w:val="D82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E32253"/>
    <w:multiLevelType w:val="multilevel"/>
    <w:tmpl w:val="066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4A5671"/>
    <w:multiLevelType w:val="multilevel"/>
    <w:tmpl w:val="E8E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94A5C"/>
    <w:multiLevelType w:val="multilevel"/>
    <w:tmpl w:val="ED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D219A"/>
    <w:multiLevelType w:val="multilevel"/>
    <w:tmpl w:val="A79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440409"/>
    <w:multiLevelType w:val="multilevel"/>
    <w:tmpl w:val="D688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F462E0"/>
    <w:multiLevelType w:val="multilevel"/>
    <w:tmpl w:val="12D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6C3C4F"/>
    <w:multiLevelType w:val="multilevel"/>
    <w:tmpl w:val="AE2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9158C"/>
    <w:multiLevelType w:val="multilevel"/>
    <w:tmpl w:val="7C4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422C14"/>
    <w:multiLevelType w:val="multilevel"/>
    <w:tmpl w:val="4C8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125D03"/>
    <w:multiLevelType w:val="multilevel"/>
    <w:tmpl w:val="00FE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E728CA"/>
    <w:multiLevelType w:val="multilevel"/>
    <w:tmpl w:val="2BA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4013CF"/>
    <w:multiLevelType w:val="multilevel"/>
    <w:tmpl w:val="538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E261B5"/>
    <w:multiLevelType w:val="multilevel"/>
    <w:tmpl w:val="5D3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8E4FAA"/>
    <w:multiLevelType w:val="multilevel"/>
    <w:tmpl w:val="FAA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FF1BB8"/>
    <w:multiLevelType w:val="multilevel"/>
    <w:tmpl w:val="30A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D63452"/>
    <w:multiLevelType w:val="multilevel"/>
    <w:tmpl w:val="FB7C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FD5BDB"/>
    <w:multiLevelType w:val="multilevel"/>
    <w:tmpl w:val="557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737FBF"/>
    <w:multiLevelType w:val="multilevel"/>
    <w:tmpl w:val="183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CD5A9A"/>
    <w:multiLevelType w:val="multilevel"/>
    <w:tmpl w:val="F89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093C7D"/>
    <w:multiLevelType w:val="multilevel"/>
    <w:tmpl w:val="7D1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B00687"/>
    <w:multiLevelType w:val="multilevel"/>
    <w:tmpl w:val="395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6A5C5E"/>
    <w:multiLevelType w:val="multilevel"/>
    <w:tmpl w:val="B09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965353"/>
    <w:multiLevelType w:val="multilevel"/>
    <w:tmpl w:val="A1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653289"/>
    <w:multiLevelType w:val="multilevel"/>
    <w:tmpl w:val="F57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D1367E"/>
    <w:multiLevelType w:val="multilevel"/>
    <w:tmpl w:val="664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91370B"/>
    <w:multiLevelType w:val="multilevel"/>
    <w:tmpl w:val="B60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AB75E1"/>
    <w:multiLevelType w:val="multilevel"/>
    <w:tmpl w:val="31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8217E3"/>
    <w:multiLevelType w:val="multilevel"/>
    <w:tmpl w:val="0518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17"/>
  </w:num>
  <w:num w:numId="5">
    <w:abstractNumId w:val="2"/>
  </w:num>
  <w:num w:numId="6">
    <w:abstractNumId w:val="6"/>
  </w:num>
  <w:num w:numId="7">
    <w:abstractNumId w:val="30"/>
  </w:num>
  <w:num w:numId="8">
    <w:abstractNumId w:val="7"/>
  </w:num>
  <w:num w:numId="9">
    <w:abstractNumId w:val="15"/>
  </w:num>
  <w:num w:numId="10">
    <w:abstractNumId w:val="29"/>
  </w:num>
  <w:num w:numId="11">
    <w:abstractNumId w:val="26"/>
  </w:num>
  <w:num w:numId="12">
    <w:abstractNumId w:val="10"/>
  </w:num>
  <w:num w:numId="13">
    <w:abstractNumId w:val="28"/>
  </w:num>
  <w:num w:numId="14">
    <w:abstractNumId w:val="3"/>
  </w:num>
  <w:num w:numId="15">
    <w:abstractNumId w:val="20"/>
  </w:num>
  <w:num w:numId="16">
    <w:abstractNumId w:val="5"/>
  </w:num>
  <w:num w:numId="17">
    <w:abstractNumId w:val="19"/>
  </w:num>
  <w:num w:numId="18">
    <w:abstractNumId w:val="0"/>
  </w:num>
  <w:num w:numId="19">
    <w:abstractNumId w:val="27"/>
  </w:num>
  <w:num w:numId="20">
    <w:abstractNumId w:val="31"/>
  </w:num>
  <w:num w:numId="21">
    <w:abstractNumId w:val="16"/>
  </w:num>
  <w:num w:numId="22">
    <w:abstractNumId w:val="11"/>
  </w:num>
  <w:num w:numId="23">
    <w:abstractNumId w:val="25"/>
  </w:num>
  <w:num w:numId="24">
    <w:abstractNumId w:val="12"/>
  </w:num>
  <w:num w:numId="25">
    <w:abstractNumId w:val="22"/>
  </w:num>
  <w:num w:numId="26">
    <w:abstractNumId w:val="21"/>
  </w:num>
  <w:num w:numId="27">
    <w:abstractNumId w:val="13"/>
  </w:num>
  <w:num w:numId="28">
    <w:abstractNumId w:val="1"/>
  </w:num>
  <w:num w:numId="29">
    <w:abstractNumId w:val="8"/>
  </w:num>
  <w:num w:numId="30">
    <w:abstractNumId w:val="14"/>
  </w:num>
  <w:num w:numId="31">
    <w:abstractNumId w:val="2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0C2371"/>
    <w:rsid w:val="001B0622"/>
    <w:rsid w:val="004932DA"/>
    <w:rsid w:val="004A7F10"/>
    <w:rsid w:val="004D7C7A"/>
    <w:rsid w:val="004F4F4D"/>
    <w:rsid w:val="006D5768"/>
    <w:rsid w:val="00714C73"/>
    <w:rsid w:val="008554AD"/>
    <w:rsid w:val="008A2A7D"/>
    <w:rsid w:val="009C1293"/>
    <w:rsid w:val="00C560EA"/>
    <w:rsid w:val="00D7349D"/>
    <w:rsid w:val="00DA7B61"/>
    <w:rsid w:val="00DF7735"/>
    <w:rsid w:val="00E96604"/>
    <w:rsid w:val="00E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il-sosh.obr5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slr_nsosh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1A2C7-5396-45F3-92C9-670D1FEA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2022-08-12T14:30:00Z</dcterms:created>
  <dcterms:modified xsi:type="dcterms:W3CDTF">2022-08-12T14:30:00Z</dcterms:modified>
</cp:coreProperties>
</file>